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FFB" w:rsidRDefault="00683FFB" w:rsidP="002C53B6">
      <w:pPr>
        <w:ind w:left="9214" w:firstLine="0"/>
        <w:rPr>
          <w:rFonts w:ascii="Times New Roman" w:hAnsi="Times New Roman"/>
          <w:sz w:val="28"/>
          <w:szCs w:val="28"/>
        </w:rPr>
      </w:pPr>
      <w:r w:rsidRPr="00A7425A">
        <w:rPr>
          <w:rFonts w:ascii="Times New Roman" w:hAnsi="Times New Roman"/>
          <w:sz w:val="28"/>
          <w:szCs w:val="28"/>
        </w:rPr>
        <w:t>Приложение № </w:t>
      </w:r>
      <w:r>
        <w:rPr>
          <w:rFonts w:ascii="Times New Roman" w:hAnsi="Times New Roman"/>
          <w:sz w:val="28"/>
          <w:szCs w:val="28"/>
        </w:rPr>
        <w:t>2</w:t>
      </w:r>
    </w:p>
    <w:p w:rsidR="00683FFB" w:rsidRDefault="00683FFB" w:rsidP="002C53B6">
      <w:pPr>
        <w:ind w:left="9214" w:firstLine="0"/>
        <w:rPr>
          <w:rFonts w:ascii="Times New Roman" w:hAnsi="Times New Roman"/>
          <w:sz w:val="28"/>
          <w:szCs w:val="28"/>
        </w:rPr>
      </w:pPr>
      <w:r w:rsidRPr="00A7425A">
        <w:rPr>
          <w:rFonts w:ascii="Times New Roman" w:hAnsi="Times New Roman"/>
          <w:color w:val="000000"/>
          <w:spacing w:val="1"/>
          <w:sz w:val="28"/>
          <w:szCs w:val="28"/>
        </w:rPr>
        <w:t xml:space="preserve">к </w:t>
      </w:r>
      <w:r w:rsidRPr="0045111E">
        <w:rPr>
          <w:rFonts w:ascii="Times New Roman" w:hAnsi="Times New Roman"/>
          <w:sz w:val="28"/>
          <w:szCs w:val="28"/>
        </w:rPr>
        <w:t>Региональной программемониторинга</w:t>
      </w:r>
    </w:p>
    <w:p w:rsidR="00683FFB" w:rsidRDefault="00683FFB" w:rsidP="002C53B6">
      <w:pPr>
        <w:ind w:left="9214" w:firstLine="0"/>
        <w:rPr>
          <w:rFonts w:ascii="Times New Roman" w:hAnsi="Times New Roman"/>
          <w:sz w:val="28"/>
          <w:szCs w:val="28"/>
        </w:rPr>
      </w:pPr>
      <w:r w:rsidRPr="0045111E">
        <w:rPr>
          <w:rFonts w:ascii="Times New Roman" w:hAnsi="Times New Roman"/>
          <w:sz w:val="28"/>
          <w:szCs w:val="28"/>
        </w:rPr>
        <w:t>качества дошкольного образования</w:t>
      </w:r>
    </w:p>
    <w:p w:rsidR="00683FFB" w:rsidRPr="0045111E" w:rsidRDefault="00683FFB" w:rsidP="002C53B6">
      <w:pPr>
        <w:ind w:left="9214" w:firstLine="0"/>
        <w:rPr>
          <w:rFonts w:ascii="Times New Roman" w:hAnsi="Times New Roman"/>
          <w:sz w:val="28"/>
          <w:szCs w:val="28"/>
        </w:rPr>
      </w:pPr>
      <w:r w:rsidRPr="0045111E">
        <w:rPr>
          <w:rFonts w:ascii="Times New Roman" w:hAnsi="Times New Roman"/>
          <w:sz w:val="28"/>
          <w:szCs w:val="28"/>
        </w:rPr>
        <w:t>(</w:t>
      </w:r>
      <w:r w:rsidR="00CD2404">
        <w:rPr>
          <w:rFonts w:ascii="Times New Roman" w:hAnsi="Times New Roman"/>
          <w:sz w:val="28"/>
          <w:szCs w:val="28"/>
        </w:rPr>
        <w:t>Республика Дагестан</w:t>
      </w:r>
      <w:r w:rsidRPr="0045111E">
        <w:rPr>
          <w:rFonts w:ascii="Times New Roman" w:hAnsi="Times New Roman"/>
          <w:sz w:val="28"/>
          <w:szCs w:val="28"/>
        </w:rPr>
        <w:t>)</w:t>
      </w:r>
    </w:p>
    <w:p w:rsidR="00683FFB" w:rsidRPr="00757A09" w:rsidRDefault="00683FFB" w:rsidP="002C53B6">
      <w:pPr>
        <w:tabs>
          <w:tab w:val="left" w:pos="4755"/>
        </w:tabs>
        <w:ind w:firstLine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83FFB" w:rsidRPr="00757A09" w:rsidRDefault="00683FFB" w:rsidP="002C53B6">
      <w:pPr>
        <w:tabs>
          <w:tab w:val="left" w:pos="4755"/>
        </w:tabs>
        <w:ind w:firstLine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83FFB" w:rsidRPr="00757A09" w:rsidRDefault="00683FFB" w:rsidP="002C53B6">
      <w:pPr>
        <w:tabs>
          <w:tab w:val="left" w:pos="4755"/>
        </w:tabs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57A09">
        <w:rPr>
          <w:rFonts w:ascii="Times New Roman" w:hAnsi="Times New Roman"/>
          <w:b/>
          <w:sz w:val="28"/>
          <w:szCs w:val="28"/>
          <w:lang w:eastAsia="ru-RU"/>
        </w:rPr>
        <w:t>Сводная таблица результатов мониторинга качества дошкольного образования</w:t>
      </w:r>
    </w:p>
    <w:p w:rsidR="00683FFB" w:rsidRPr="00757A09" w:rsidRDefault="00683FFB" w:rsidP="002C53B6">
      <w:pPr>
        <w:tabs>
          <w:tab w:val="left" w:pos="4755"/>
        </w:tabs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57A09">
        <w:rPr>
          <w:rFonts w:ascii="Times New Roman" w:hAnsi="Times New Roman"/>
          <w:b/>
          <w:sz w:val="28"/>
          <w:szCs w:val="28"/>
          <w:lang w:eastAsia="ru-RU"/>
        </w:rPr>
        <w:t>в ____</w:t>
      </w:r>
      <w:r w:rsidR="00775E2C">
        <w:rPr>
          <w:rFonts w:ascii="Times New Roman" w:hAnsi="Times New Roman"/>
          <w:b/>
          <w:sz w:val="28"/>
          <w:szCs w:val="28"/>
          <w:lang w:eastAsia="ru-RU"/>
        </w:rPr>
        <w:t>г.</w:t>
      </w:r>
      <w:r w:rsidR="001D07E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775E2C">
        <w:rPr>
          <w:rFonts w:ascii="Times New Roman" w:hAnsi="Times New Roman"/>
          <w:b/>
          <w:sz w:val="28"/>
          <w:szCs w:val="28"/>
          <w:lang w:eastAsia="ru-RU"/>
        </w:rPr>
        <w:t>Дагестанские Огни</w:t>
      </w:r>
      <w:r w:rsidRPr="00757A09">
        <w:rPr>
          <w:rFonts w:ascii="Times New Roman" w:hAnsi="Times New Roman"/>
          <w:b/>
          <w:sz w:val="28"/>
          <w:szCs w:val="28"/>
          <w:lang w:eastAsia="ru-RU"/>
        </w:rPr>
        <w:t>_________</w:t>
      </w:r>
    </w:p>
    <w:p w:rsidR="00683FFB" w:rsidRPr="00757A09" w:rsidRDefault="00683FFB" w:rsidP="002C53B6">
      <w:pPr>
        <w:tabs>
          <w:tab w:val="left" w:pos="4755"/>
        </w:tabs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57A09">
        <w:rPr>
          <w:rFonts w:ascii="Times New Roman" w:hAnsi="Times New Roman"/>
          <w:b/>
          <w:sz w:val="28"/>
          <w:szCs w:val="28"/>
          <w:lang w:eastAsia="ru-RU"/>
        </w:rPr>
        <w:t>(</w:t>
      </w:r>
      <w:r w:rsidRPr="009B71E2">
        <w:rPr>
          <w:rFonts w:ascii="Times New Roman" w:hAnsi="Times New Roman"/>
          <w:b/>
          <w:i/>
          <w:sz w:val="24"/>
          <w:szCs w:val="24"/>
          <w:lang w:eastAsia="ru-RU"/>
        </w:rPr>
        <w:t>наименование муниципалитета</w:t>
      </w:r>
      <w:r w:rsidRPr="00757A09">
        <w:rPr>
          <w:rFonts w:ascii="Times New Roman" w:hAnsi="Times New Roman"/>
          <w:b/>
          <w:sz w:val="28"/>
          <w:szCs w:val="28"/>
          <w:lang w:eastAsia="ru-RU"/>
        </w:rPr>
        <w:t>)</w:t>
      </w:r>
    </w:p>
    <w:p w:rsidR="00683FFB" w:rsidRDefault="00683FFB" w:rsidP="002C53B6">
      <w:pPr>
        <w:tabs>
          <w:tab w:val="left" w:pos="4755"/>
        </w:tabs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57A09">
        <w:rPr>
          <w:rFonts w:ascii="Times New Roman" w:hAnsi="Times New Roman"/>
          <w:b/>
          <w:sz w:val="28"/>
          <w:szCs w:val="28"/>
          <w:lang w:eastAsia="ru-RU"/>
        </w:rPr>
        <w:t xml:space="preserve"> по состоянию на </w:t>
      </w:r>
      <w:r w:rsidR="000D33C0">
        <w:rPr>
          <w:rFonts w:ascii="Times New Roman" w:hAnsi="Times New Roman"/>
          <w:b/>
          <w:sz w:val="28"/>
          <w:szCs w:val="28"/>
          <w:lang w:eastAsia="ru-RU"/>
        </w:rPr>
        <w:t>01</w:t>
      </w:r>
      <w:r w:rsidRPr="00757A09">
        <w:rPr>
          <w:rFonts w:ascii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/>
          <w:b/>
          <w:sz w:val="28"/>
          <w:szCs w:val="28"/>
          <w:lang w:eastAsia="ru-RU"/>
        </w:rPr>
        <w:t>0</w:t>
      </w:r>
      <w:r w:rsidR="000D33C0"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757A09">
        <w:rPr>
          <w:rFonts w:ascii="Times New Roman" w:hAnsi="Times New Roman"/>
          <w:b/>
          <w:sz w:val="28"/>
          <w:szCs w:val="28"/>
          <w:lang w:eastAsia="ru-RU"/>
        </w:rPr>
        <w:t>.202</w:t>
      </w:r>
      <w:r>
        <w:rPr>
          <w:rFonts w:ascii="Times New Roman" w:hAnsi="Times New Roman"/>
          <w:b/>
          <w:sz w:val="28"/>
          <w:szCs w:val="28"/>
          <w:lang w:eastAsia="ru-RU"/>
        </w:rPr>
        <w:t>1</w:t>
      </w:r>
    </w:p>
    <w:p w:rsidR="00683FFB" w:rsidRPr="009B71E2" w:rsidRDefault="00683FFB" w:rsidP="002C53B6">
      <w:pPr>
        <w:tabs>
          <w:tab w:val="left" w:pos="4755"/>
        </w:tabs>
        <w:ind w:firstLine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83FFB" w:rsidRPr="009B71E2" w:rsidRDefault="00683FFB" w:rsidP="002C53B6">
      <w:pPr>
        <w:tabs>
          <w:tab w:val="left" w:pos="4755"/>
        </w:tabs>
        <w:ind w:firstLine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83FFB" w:rsidRPr="009B71E2" w:rsidRDefault="00683FFB" w:rsidP="002C53B6">
      <w:pPr>
        <w:tabs>
          <w:tab w:val="left" w:pos="4755"/>
        </w:tabs>
        <w:ind w:firstLine="0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46"/>
        <w:gridCol w:w="5103"/>
        <w:gridCol w:w="1559"/>
        <w:gridCol w:w="142"/>
        <w:gridCol w:w="1276"/>
        <w:gridCol w:w="1559"/>
        <w:gridCol w:w="4536"/>
      </w:tblGrid>
      <w:tr w:rsidR="00683FFB" w:rsidRPr="003D1C7B" w:rsidTr="00CF2190">
        <w:trPr>
          <w:trHeight w:val="707"/>
          <w:tblHeader/>
        </w:trPr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Подтверждающие информацию документы</w:t>
            </w:r>
          </w:p>
        </w:tc>
      </w:tr>
      <w:tr w:rsidR="00683FFB" w:rsidRPr="003D1C7B" w:rsidTr="00CF2190">
        <w:trPr>
          <w:trHeight w:val="373"/>
        </w:trPr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ind w:firstLine="0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3D1C7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Качество образовательных программ дошкольного образования</w:t>
            </w:r>
          </w:p>
        </w:tc>
      </w:tr>
      <w:tr w:rsidR="00683FFB" w:rsidRPr="003D1C7B" w:rsidTr="00CF2190">
        <w:trPr>
          <w:trHeight w:val="993"/>
        </w:trPr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Количество ДОО, в которых полностью подтвержден данный показатель</w:t>
            </w:r>
          </w:p>
        </w:tc>
        <w:tc>
          <w:tcPr>
            <w:tcW w:w="4536" w:type="dxa"/>
            <w:vMerge w:val="restart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Ссылка на приказ об утверждении результатов проверки (мониторинга) по оценке качества образовательных программ, реализуемых в ДОО</w:t>
            </w: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contextualSpacing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В абсолютных числах</w:t>
            </w:r>
          </w:p>
        </w:tc>
        <w:tc>
          <w:tcPr>
            <w:tcW w:w="2835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Доля в % от общего количества ДОО</w:t>
            </w:r>
          </w:p>
        </w:tc>
        <w:tc>
          <w:tcPr>
            <w:tcW w:w="4536" w:type="dxa"/>
            <w:vMerge/>
          </w:tcPr>
          <w:p w:rsidR="00683FFB" w:rsidRPr="003D1C7B" w:rsidRDefault="00683FFB" w:rsidP="00CF2190">
            <w:pPr>
              <w:ind w:firstLine="0"/>
              <w:contextualSpacing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Наличие основной образовательной программы дошкольного образования, разработанной и утвержденной в ДОО</w:t>
            </w:r>
          </w:p>
        </w:tc>
        <w:tc>
          <w:tcPr>
            <w:tcW w:w="1701" w:type="dxa"/>
            <w:gridSpan w:val="2"/>
          </w:tcPr>
          <w:p w:rsidR="00D06C17" w:rsidRDefault="00D06C17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83FFB" w:rsidRPr="00D06C17" w:rsidRDefault="00D06C17" w:rsidP="00D06C1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D06C17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Соответствие основной образовательной программы дошкольного образования (ООП ДО) ДОО, требованиям ФГОС ДО к </w:t>
            </w:r>
            <w:r w:rsidRPr="003D1C7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структуре и содержанию образовательных программ дошкольного образования</w:t>
            </w:r>
          </w:p>
        </w:tc>
        <w:tc>
          <w:tcPr>
            <w:tcW w:w="1701" w:type="dxa"/>
            <w:gridSpan w:val="2"/>
          </w:tcPr>
          <w:p w:rsidR="00683FFB" w:rsidRPr="00D06C17" w:rsidRDefault="001D07EF" w:rsidP="001D07EF">
            <w:pPr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         </w:t>
            </w:r>
            <w:r w:rsidR="00D06C17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D06C17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Качество содержания образовательной деятельности в ДОО (социально-коммуникативное развитие, познавательное развитие, речевое развитие, художественно-эстетическое развитие, физическое развитие)</w:t>
            </w: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>Наличие рабочих программ в ДОО</w:t>
            </w:r>
          </w:p>
        </w:tc>
        <w:tc>
          <w:tcPr>
            <w:tcW w:w="1701" w:type="dxa"/>
            <w:gridSpan w:val="2"/>
          </w:tcPr>
          <w:p w:rsidR="00683FFB" w:rsidRPr="003D1C7B" w:rsidRDefault="00D06C17" w:rsidP="00786026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D06C17" w:rsidP="00786026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Наличие в рабочих программах педагогов ДОО содержания по образовательным областям:</w:t>
            </w:r>
          </w:p>
          <w:p w:rsidR="00683FFB" w:rsidRPr="003D1C7B" w:rsidRDefault="00683FFB" w:rsidP="00CF219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«Социально-коммуникативное развитие» </w:t>
            </w:r>
          </w:p>
          <w:p w:rsidR="00683FFB" w:rsidRPr="003D1C7B" w:rsidRDefault="00683FFB" w:rsidP="00CF219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«Познавательное развитие» </w:t>
            </w:r>
          </w:p>
          <w:p w:rsidR="00683FFB" w:rsidRPr="003D1C7B" w:rsidRDefault="00683FFB" w:rsidP="00CF219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«Речевое развитие»</w:t>
            </w:r>
          </w:p>
          <w:p w:rsidR="00683FFB" w:rsidRPr="003D1C7B" w:rsidRDefault="00683FFB" w:rsidP="00CF219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«Художественно-эстетическое развитие» </w:t>
            </w:r>
          </w:p>
          <w:p w:rsidR="00683FFB" w:rsidRPr="003D1C7B" w:rsidRDefault="00683FFB" w:rsidP="00CF219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«Физическое развитие»</w:t>
            </w:r>
          </w:p>
        </w:tc>
        <w:tc>
          <w:tcPr>
            <w:tcW w:w="1701" w:type="dxa"/>
            <w:gridSpan w:val="2"/>
          </w:tcPr>
          <w:p w:rsidR="00683FFB" w:rsidRPr="003D1C7B" w:rsidRDefault="00D06C17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D06C17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Качество образовательных условий в ДОО (кадровые условия, развивающая предметно-пространственная среда, психолого-педагогические условия)</w:t>
            </w:r>
          </w:p>
        </w:tc>
      </w:tr>
      <w:tr w:rsidR="00683FFB" w:rsidRPr="003D1C7B" w:rsidTr="00CF2190">
        <w:trPr>
          <w:trHeight w:val="270"/>
        </w:trPr>
        <w:tc>
          <w:tcPr>
            <w:tcW w:w="84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 w:val="restart"/>
          </w:tcPr>
          <w:p w:rsidR="00683FFB" w:rsidRPr="003D1C7B" w:rsidRDefault="00683FFB" w:rsidP="00CF2190">
            <w:pPr>
              <w:ind w:firstLine="0"/>
              <w:jc w:val="lef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Кадровые условия:</w:t>
            </w: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педагогов</w:t>
            </w:r>
          </w:p>
        </w:tc>
        <w:tc>
          <w:tcPr>
            <w:tcW w:w="453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Ссылка на приказ об утверждении результатов проверки (мониторинга) по оценке качества образовательных условий в ДОО</w:t>
            </w:r>
          </w:p>
        </w:tc>
      </w:tr>
      <w:tr w:rsidR="00683FFB" w:rsidRPr="003D1C7B" w:rsidTr="00CF2190"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/>
          </w:tcPr>
          <w:p w:rsidR="00683FFB" w:rsidRPr="003D1C7B" w:rsidRDefault="00683FFB" w:rsidP="00CF2190">
            <w:pPr>
              <w:ind w:firstLine="0"/>
              <w:jc w:val="lef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683FFB" w:rsidRPr="003D1C7B" w:rsidRDefault="00683FFB" w:rsidP="00CF2190">
            <w:pPr>
              <w:suppressLineNumbers/>
              <w:suppressAutoHyphens/>
              <w:snapToGrid w:val="0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В абсолютных числах</w:t>
            </w:r>
          </w:p>
        </w:tc>
        <w:tc>
          <w:tcPr>
            <w:tcW w:w="2835" w:type="dxa"/>
            <w:gridSpan w:val="2"/>
          </w:tcPr>
          <w:p w:rsidR="00683FFB" w:rsidRPr="003D1C7B" w:rsidRDefault="00683FFB" w:rsidP="00CF2190">
            <w:pPr>
              <w:suppressLineNumbers/>
              <w:suppressAutoHyphens/>
              <w:snapToGrid w:val="0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Доля в % от общего количества ДОО по штатным расписаниям</w:t>
            </w:r>
          </w:p>
        </w:tc>
        <w:tc>
          <w:tcPr>
            <w:tcW w:w="453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3.1.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Обеспеченность ДОО педагогическими кадрами</w:t>
            </w:r>
          </w:p>
        </w:tc>
        <w:tc>
          <w:tcPr>
            <w:tcW w:w="1701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2835" w:type="dxa"/>
            <w:gridSpan w:val="2"/>
          </w:tcPr>
          <w:p w:rsidR="00683FFB" w:rsidRPr="003D1C7B" w:rsidRDefault="00D06C17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3.2.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 xml:space="preserve">Обеспеченность ДОО учебно-вспомогательным персоналом </w:t>
            </w:r>
            <w:r w:rsidRPr="003D1C7B">
              <w:rPr>
                <w:rFonts w:ascii="Times New Roman" w:hAnsi="Times New Roman"/>
                <w:sz w:val="28"/>
                <w:szCs w:val="28"/>
              </w:rPr>
              <w:lastRenderedPageBreak/>
              <w:t>(младшими воспитателями и помощниками воспитателей)</w:t>
            </w:r>
          </w:p>
        </w:tc>
        <w:tc>
          <w:tcPr>
            <w:tcW w:w="1701" w:type="dxa"/>
            <w:gridSpan w:val="2"/>
          </w:tcPr>
          <w:p w:rsidR="00683FFB" w:rsidRPr="000D33C0" w:rsidRDefault="00D06C17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0D33C0"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  <w:lastRenderedPageBreak/>
              <w:t>6</w:t>
            </w:r>
            <w:r w:rsidR="00D57470"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  <w:t xml:space="preserve"> 666666</w:t>
            </w:r>
          </w:p>
        </w:tc>
        <w:tc>
          <w:tcPr>
            <w:tcW w:w="2835" w:type="dxa"/>
            <w:gridSpan w:val="2"/>
          </w:tcPr>
          <w:p w:rsidR="00683FFB" w:rsidRPr="003D1C7B" w:rsidRDefault="00D06C17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3.3.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Наличие первой квалификационной категории у педагогических работников</w:t>
            </w:r>
          </w:p>
        </w:tc>
        <w:tc>
          <w:tcPr>
            <w:tcW w:w="1701" w:type="dxa"/>
            <w:gridSpan w:val="2"/>
          </w:tcPr>
          <w:p w:rsidR="00683FFB" w:rsidRPr="003D1C7B" w:rsidRDefault="00D5747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2835" w:type="dxa"/>
            <w:gridSpan w:val="2"/>
          </w:tcPr>
          <w:p w:rsidR="00683FFB" w:rsidRPr="003D1C7B" w:rsidRDefault="00D5747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63%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3.4.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Наличие высшей квалификационной категории у педагогических работников</w:t>
            </w:r>
          </w:p>
        </w:tc>
        <w:tc>
          <w:tcPr>
            <w:tcW w:w="1701" w:type="dxa"/>
            <w:gridSpan w:val="2"/>
          </w:tcPr>
          <w:p w:rsidR="00683FFB" w:rsidRPr="003D1C7B" w:rsidRDefault="00D5747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835" w:type="dxa"/>
            <w:gridSpan w:val="2"/>
          </w:tcPr>
          <w:p w:rsidR="00683FFB" w:rsidRPr="003D1C7B" w:rsidRDefault="00D5747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3.5.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Своевременность повышения квалификации педагогов и руководителя ДОО</w:t>
            </w:r>
          </w:p>
        </w:tc>
        <w:tc>
          <w:tcPr>
            <w:tcW w:w="1701" w:type="dxa"/>
            <w:gridSpan w:val="2"/>
          </w:tcPr>
          <w:p w:rsidR="00683FFB" w:rsidRPr="003D1C7B" w:rsidRDefault="00D5747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2835" w:type="dxa"/>
            <w:gridSpan w:val="2"/>
          </w:tcPr>
          <w:p w:rsidR="00683FFB" w:rsidRPr="003D1C7B" w:rsidRDefault="00D5747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3.6.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 xml:space="preserve">Наличие у педагогических работников высшего образования (по профилю деятельности) </w:t>
            </w:r>
          </w:p>
        </w:tc>
        <w:tc>
          <w:tcPr>
            <w:tcW w:w="1701" w:type="dxa"/>
            <w:gridSpan w:val="2"/>
          </w:tcPr>
          <w:p w:rsidR="00683FFB" w:rsidRPr="003D1C7B" w:rsidRDefault="00D5747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2835" w:type="dxa"/>
            <w:gridSpan w:val="2"/>
          </w:tcPr>
          <w:p w:rsidR="00683FFB" w:rsidRPr="003D1C7B" w:rsidRDefault="00D5747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52%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rPr>
          <w:trHeight w:val="927"/>
        </w:trPr>
        <w:tc>
          <w:tcPr>
            <w:tcW w:w="84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3.7.</w:t>
            </w:r>
          </w:p>
        </w:tc>
        <w:tc>
          <w:tcPr>
            <w:tcW w:w="5103" w:type="dxa"/>
            <w:vMerge w:val="restart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Нагрузка на педагогов</w:t>
            </w: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suppressLineNumbers/>
              <w:suppressAutoHyphens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Соотношение между количеством воспитанников и количеством педагогов в ДОО</w:t>
            </w:r>
          </w:p>
        </w:tc>
        <w:tc>
          <w:tcPr>
            <w:tcW w:w="453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83FFB" w:rsidRPr="003D1C7B" w:rsidRDefault="00683FFB" w:rsidP="00CF2190">
            <w:pPr>
              <w:suppressLineNumbers/>
              <w:suppressAutoHyphens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среднее значение</w:t>
            </w:r>
          </w:p>
        </w:tc>
        <w:tc>
          <w:tcPr>
            <w:tcW w:w="1418" w:type="dxa"/>
            <w:gridSpan w:val="2"/>
          </w:tcPr>
          <w:p w:rsidR="00683FFB" w:rsidRPr="003D1C7B" w:rsidRDefault="00683FFB" w:rsidP="00CF2190">
            <w:pPr>
              <w:suppressLineNumbers/>
              <w:suppressAutoHyphens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мини-мальное значение</w:t>
            </w:r>
          </w:p>
        </w:tc>
        <w:tc>
          <w:tcPr>
            <w:tcW w:w="1559" w:type="dxa"/>
          </w:tcPr>
          <w:p w:rsidR="00683FFB" w:rsidRPr="003D1C7B" w:rsidRDefault="00683FFB" w:rsidP="00CF2190">
            <w:pPr>
              <w:suppressLineNumbers/>
              <w:suppressAutoHyphens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макси-мальное значение</w:t>
            </w:r>
          </w:p>
        </w:tc>
        <w:tc>
          <w:tcPr>
            <w:tcW w:w="453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83FFB" w:rsidRPr="003D1C7B" w:rsidRDefault="00B2286D" w:rsidP="00CF2190">
            <w:pPr>
              <w:suppressLineNumbers/>
              <w:suppressAutoHyphens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10,8</w:t>
            </w:r>
          </w:p>
        </w:tc>
        <w:tc>
          <w:tcPr>
            <w:tcW w:w="1418" w:type="dxa"/>
            <w:gridSpan w:val="2"/>
          </w:tcPr>
          <w:p w:rsidR="00683FFB" w:rsidRPr="003D1C7B" w:rsidRDefault="00683FFB" w:rsidP="00CF2190">
            <w:pPr>
              <w:suppressLineNumbers/>
              <w:suppressAutoHyphens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683FFB" w:rsidRPr="003D1C7B" w:rsidRDefault="00683FFB" w:rsidP="00CF2190">
            <w:pPr>
              <w:suppressLineNumbers/>
              <w:suppressAutoHyphens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rPr>
          <w:trHeight w:val="384"/>
        </w:trPr>
        <w:tc>
          <w:tcPr>
            <w:tcW w:w="84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Развивающая предметно-пространственная среда</w:t>
            </w:r>
          </w:p>
        </w:tc>
      </w:tr>
      <w:tr w:rsidR="00683FFB" w:rsidRPr="003D1C7B" w:rsidTr="00CF2190">
        <w:trPr>
          <w:trHeight w:val="838"/>
        </w:trPr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jc w:val="lef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ДОО, в которых полностью подтвержден данный показатель</w:t>
            </w:r>
          </w:p>
        </w:tc>
        <w:tc>
          <w:tcPr>
            <w:tcW w:w="453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Ссылка на приказ об утверждении результатов проверки (мониторинга) по оценке качества образовательных условий в ДОО</w:t>
            </w:r>
          </w:p>
        </w:tc>
      </w:tr>
      <w:tr w:rsidR="00683FFB" w:rsidRPr="003D1C7B" w:rsidTr="00CF2190"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jc w:val="lef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В абсолютных числах</w:t>
            </w:r>
          </w:p>
        </w:tc>
        <w:tc>
          <w:tcPr>
            <w:tcW w:w="2835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Доля в % от общего количества ДОО</w:t>
            </w:r>
          </w:p>
        </w:tc>
        <w:tc>
          <w:tcPr>
            <w:tcW w:w="453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3.8.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Содержательная-насыщенность среды</w:t>
            </w:r>
          </w:p>
        </w:tc>
        <w:tc>
          <w:tcPr>
            <w:tcW w:w="1701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D33C0" w:rsidRPr="003D1C7B" w:rsidTr="00CF2190">
        <w:tc>
          <w:tcPr>
            <w:tcW w:w="84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3.9.</w:t>
            </w:r>
          </w:p>
        </w:tc>
        <w:tc>
          <w:tcPr>
            <w:tcW w:w="5103" w:type="dxa"/>
          </w:tcPr>
          <w:p w:rsidR="000D33C0" w:rsidRPr="003D1C7B" w:rsidRDefault="000D33C0" w:rsidP="000D33C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Трансформируемость пространства</w:t>
            </w:r>
          </w:p>
        </w:tc>
        <w:tc>
          <w:tcPr>
            <w:tcW w:w="1701" w:type="dxa"/>
            <w:gridSpan w:val="2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0D33C0" w:rsidRDefault="000D33C0" w:rsidP="000D33C0">
            <w:r w:rsidRPr="00685171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D33C0" w:rsidRPr="003D1C7B" w:rsidTr="00CF2190">
        <w:tc>
          <w:tcPr>
            <w:tcW w:w="84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3.10.</w:t>
            </w:r>
          </w:p>
        </w:tc>
        <w:tc>
          <w:tcPr>
            <w:tcW w:w="5103" w:type="dxa"/>
          </w:tcPr>
          <w:p w:rsidR="000D33C0" w:rsidRPr="003D1C7B" w:rsidRDefault="000D33C0" w:rsidP="000D33C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Полифункциональность материалов</w:t>
            </w:r>
          </w:p>
        </w:tc>
        <w:tc>
          <w:tcPr>
            <w:tcW w:w="1701" w:type="dxa"/>
            <w:gridSpan w:val="2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0D33C0" w:rsidRDefault="000D33C0" w:rsidP="000D33C0">
            <w:r w:rsidRPr="00685171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D33C0" w:rsidRPr="003D1C7B" w:rsidTr="00CF2190">
        <w:tc>
          <w:tcPr>
            <w:tcW w:w="84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3.11.</w:t>
            </w:r>
          </w:p>
        </w:tc>
        <w:tc>
          <w:tcPr>
            <w:tcW w:w="5103" w:type="dxa"/>
          </w:tcPr>
          <w:p w:rsidR="000D33C0" w:rsidRPr="003D1C7B" w:rsidRDefault="000D33C0" w:rsidP="000D33C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Вариативность среды</w:t>
            </w:r>
          </w:p>
        </w:tc>
        <w:tc>
          <w:tcPr>
            <w:tcW w:w="1701" w:type="dxa"/>
            <w:gridSpan w:val="2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0D33C0" w:rsidRDefault="000D33C0" w:rsidP="000D33C0">
            <w:r w:rsidRPr="00685171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D33C0" w:rsidRPr="003D1C7B" w:rsidTr="00CF2190">
        <w:tc>
          <w:tcPr>
            <w:tcW w:w="84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3.12.</w:t>
            </w:r>
          </w:p>
        </w:tc>
        <w:tc>
          <w:tcPr>
            <w:tcW w:w="5103" w:type="dxa"/>
          </w:tcPr>
          <w:p w:rsidR="000D33C0" w:rsidRPr="003D1C7B" w:rsidRDefault="000D33C0" w:rsidP="000D33C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Доступность среды</w:t>
            </w:r>
          </w:p>
        </w:tc>
        <w:tc>
          <w:tcPr>
            <w:tcW w:w="1701" w:type="dxa"/>
            <w:gridSpan w:val="2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0D33C0" w:rsidRDefault="000D33C0" w:rsidP="000D33C0">
            <w:r w:rsidRPr="00685171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D33C0" w:rsidRPr="003D1C7B" w:rsidTr="00CF2190">
        <w:tc>
          <w:tcPr>
            <w:tcW w:w="84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3.13.</w:t>
            </w:r>
          </w:p>
        </w:tc>
        <w:tc>
          <w:tcPr>
            <w:tcW w:w="5103" w:type="dxa"/>
          </w:tcPr>
          <w:p w:rsidR="000D33C0" w:rsidRPr="003D1C7B" w:rsidRDefault="000D33C0" w:rsidP="000D33C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Безопасность предметно-пространственной среды</w:t>
            </w:r>
          </w:p>
        </w:tc>
        <w:tc>
          <w:tcPr>
            <w:tcW w:w="1701" w:type="dxa"/>
            <w:gridSpan w:val="2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0D33C0" w:rsidRDefault="000D33C0" w:rsidP="000D33C0">
            <w:r w:rsidRPr="00685171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</w:rPr>
              <w:t>Психолого-педагогические условия</w:t>
            </w:r>
          </w:p>
        </w:tc>
      </w:tr>
      <w:tr w:rsidR="00683FFB" w:rsidRPr="003D1C7B" w:rsidTr="00CF2190">
        <w:trPr>
          <w:trHeight w:val="828"/>
        </w:trPr>
        <w:tc>
          <w:tcPr>
            <w:tcW w:w="84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 w:val="restart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ДОО, в которых полностью подтвержден данный показатель</w:t>
            </w:r>
          </w:p>
        </w:tc>
        <w:tc>
          <w:tcPr>
            <w:tcW w:w="453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Ссылка на приказ об утверждении результатов проверки (мониторинга) по оценке качества образовательных условий в ДОО (раздел «Психолого-педагогические условия»)</w:t>
            </w:r>
          </w:p>
        </w:tc>
      </w:tr>
      <w:tr w:rsidR="00683FFB" w:rsidRPr="003D1C7B" w:rsidTr="00CF2190"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В абсолютных числах</w:t>
            </w:r>
          </w:p>
        </w:tc>
        <w:tc>
          <w:tcPr>
            <w:tcW w:w="2835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Доля в % от общего количества ДОО</w:t>
            </w:r>
          </w:p>
        </w:tc>
        <w:tc>
          <w:tcPr>
            <w:tcW w:w="453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3.14.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уважение взрослых к человеческому достоинству детей, формирование и поддержка их положительной самооценки</w:t>
            </w:r>
          </w:p>
        </w:tc>
        <w:tc>
          <w:tcPr>
            <w:tcW w:w="1701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D33C0" w:rsidRPr="003D1C7B" w:rsidTr="00CF2190">
        <w:tc>
          <w:tcPr>
            <w:tcW w:w="84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3.15.</w:t>
            </w:r>
          </w:p>
        </w:tc>
        <w:tc>
          <w:tcPr>
            <w:tcW w:w="5103" w:type="dxa"/>
          </w:tcPr>
          <w:p w:rsidR="000D33C0" w:rsidRPr="003D1C7B" w:rsidRDefault="000D33C0" w:rsidP="000D33C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поддержка взрослыми доброжелательного отношения детей друг к другу и взаимодействия детей друг с другом в разных видах деятельности</w:t>
            </w:r>
          </w:p>
        </w:tc>
        <w:tc>
          <w:tcPr>
            <w:tcW w:w="1701" w:type="dxa"/>
            <w:gridSpan w:val="2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0D33C0" w:rsidRDefault="008C40C1" w:rsidP="000D33C0"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</w:t>
            </w:r>
            <w:r w:rsidR="000D33C0" w:rsidRPr="00BF28D5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D33C0" w:rsidRPr="003D1C7B" w:rsidTr="00CF2190">
        <w:tc>
          <w:tcPr>
            <w:tcW w:w="84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3.16.</w:t>
            </w:r>
          </w:p>
        </w:tc>
        <w:tc>
          <w:tcPr>
            <w:tcW w:w="5103" w:type="dxa"/>
          </w:tcPr>
          <w:p w:rsidR="000D33C0" w:rsidRPr="003D1C7B" w:rsidRDefault="000D33C0" w:rsidP="000D33C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Поддержка инициативы и самостоятельности детей в специфических для них видах деятельности</w:t>
            </w:r>
          </w:p>
        </w:tc>
        <w:tc>
          <w:tcPr>
            <w:tcW w:w="1701" w:type="dxa"/>
            <w:gridSpan w:val="2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0D33C0" w:rsidRDefault="008C40C1" w:rsidP="000D33C0"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</w:t>
            </w:r>
            <w:r w:rsidR="000D33C0" w:rsidRPr="00BF28D5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D33C0" w:rsidRPr="003D1C7B" w:rsidTr="00CF2190">
        <w:tc>
          <w:tcPr>
            <w:tcW w:w="84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3.17.</w:t>
            </w:r>
          </w:p>
        </w:tc>
        <w:tc>
          <w:tcPr>
            <w:tcW w:w="5103" w:type="dxa"/>
          </w:tcPr>
          <w:p w:rsidR="000D33C0" w:rsidRPr="003D1C7B" w:rsidRDefault="000D33C0" w:rsidP="000D33C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 xml:space="preserve">Защита детей от всех форм физического </w:t>
            </w:r>
            <w:r w:rsidRPr="003D1C7B">
              <w:rPr>
                <w:rFonts w:ascii="Times New Roman" w:hAnsi="Times New Roman"/>
                <w:sz w:val="28"/>
                <w:szCs w:val="28"/>
              </w:rPr>
              <w:lastRenderedPageBreak/>
              <w:t>и психического насилия</w:t>
            </w:r>
          </w:p>
        </w:tc>
        <w:tc>
          <w:tcPr>
            <w:tcW w:w="1701" w:type="dxa"/>
            <w:gridSpan w:val="2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2835" w:type="dxa"/>
            <w:gridSpan w:val="2"/>
          </w:tcPr>
          <w:p w:rsidR="000D33C0" w:rsidRDefault="008C40C1" w:rsidP="000D33C0"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</w:t>
            </w:r>
            <w:r w:rsidR="000D33C0" w:rsidRPr="00BF28D5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Качество реализации адаптированных основных образовательных программ в ДОО</w:t>
            </w:r>
          </w:p>
        </w:tc>
      </w:tr>
      <w:tr w:rsidR="00683FFB" w:rsidRPr="003D1C7B" w:rsidTr="00CF2190">
        <w:trPr>
          <w:trHeight w:val="807"/>
        </w:trPr>
        <w:tc>
          <w:tcPr>
            <w:tcW w:w="84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 w:val="restart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ДОО, в которых полностью подтвержден данный показатель</w:t>
            </w:r>
          </w:p>
        </w:tc>
        <w:tc>
          <w:tcPr>
            <w:tcW w:w="453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Ссылка на приказ об утверждении результатов проверки (мониторинга) по оценке качества реализации адаптированных образовательных программ, реализуемых в ДОО</w:t>
            </w:r>
          </w:p>
        </w:tc>
      </w:tr>
      <w:tr w:rsidR="00683FFB" w:rsidRPr="003D1C7B" w:rsidTr="00CF2190"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В абсолютных числах</w:t>
            </w:r>
          </w:p>
        </w:tc>
        <w:tc>
          <w:tcPr>
            <w:tcW w:w="2835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Доля в % от общего количества ДОО</w:t>
            </w:r>
          </w:p>
        </w:tc>
        <w:tc>
          <w:tcPr>
            <w:tcW w:w="453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4.1.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Наличие ДОО, реализующих адаптированные основные образовательные программы</w:t>
            </w:r>
          </w:p>
        </w:tc>
        <w:tc>
          <w:tcPr>
            <w:tcW w:w="1701" w:type="dxa"/>
            <w:gridSpan w:val="2"/>
          </w:tcPr>
          <w:p w:rsidR="00683FFB" w:rsidRPr="0079482A" w:rsidRDefault="000D33C0" w:rsidP="00CF2190">
            <w:pPr>
              <w:ind w:firstLine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2835" w:type="dxa"/>
            <w:gridSpan w:val="2"/>
          </w:tcPr>
          <w:p w:rsidR="00683FFB" w:rsidRPr="0079482A" w:rsidRDefault="000D33C0" w:rsidP="00CF2190">
            <w:pPr>
              <w:ind w:firstLine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rPr>
          <w:trHeight w:val="1027"/>
        </w:trPr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4.2.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Соответствие адаптированных основных образовательных программ дошкольного образования, разработанных и утвержденных в ДОО, требованиям ФГОСДО</w:t>
            </w:r>
          </w:p>
          <w:p w:rsidR="00683FFB" w:rsidRPr="003D1C7B" w:rsidRDefault="00683FFB" w:rsidP="00CF2190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835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</w:pPr>
            <w:r w:rsidRPr="003D1C7B"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  <w:t>Качество взаимодействия с семьей (участие семьи в образовательной деятельности, удовлетворённость семьи образовательными услугами, индивидуальная поддержка развития детей в семье)</w:t>
            </w: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</w:pPr>
            <w:r w:rsidRPr="003D1C7B"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  <w:t>Участие семьи в образовательной деятельности</w:t>
            </w:r>
          </w:p>
        </w:tc>
      </w:tr>
      <w:tr w:rsidR="00683FFB" w:rsidRPr="003D1C7B" w:rsidTr="00CF2190">
        <w:trPr>
          <w:trHeight w:val="793"/>
        </w:trPr>
        <w:tc>
          <w:tcPr>
            <w:tcW w:w="84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 w:val="restart"/>
          </w:tcPr>
          <w:p w:rsidR="00683FFB" w:rsidRPr="003D1C7B" w:rsidRDefault="00683FFB" w:rsidP="00CF2190">
            <w:pPr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ДОО, в которых полностью подтвержден данный показатель</w:t>
            </w:r>
          </w:p>
        </w:tc>
        <w:tc>
          <w:tcPr>
            <w:tcW w:w="453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Ссылка на приказ об утверждении результатов проверки (мониторинга) по оценке качества взаимодействия ДОО с семьей</w:t>
            </w:r>
          </w:p>
        </w:tc>
      </w:tr>
      <w:tr w:rsidR="00683FFB" w:rsidRPr="003D1C7B" w:rsidTr="00CF2190"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/>
          </w:tcPr>
          <w:p w:rsidR="00683FFB" w:rsidRPr="003D1C7B" w:rsidRDefault="00683FFB" w:rsidP="00CF2190">
            <w:pPr>
              <w:suppressAutoHyphens/>
              <w:ind w:firstLine="0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В абсолютных числах</w:t>
            </w:r>
          </w:p>
        </w:tc>
        <w:tc>
          <w:tcPr>
            <w:tcW w:w="2835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Доля в % от общего количества ДОО</w:t>
            </w:r>
          </w:p>
        </w:tc>
        <w:tc>
          <w:tcPr>
            <w:tcW w:w="453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5.1.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suppressLineNumbers/>
              <w:suppressAutoHyphens/>
              <w:ind w:firstLine="0"/>
              <w:jc w:val="left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  <w:r w:rsidRPr="003D1C7B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 xml:space="preserve">Наличие нормативно-правовых </w:t>
            </w:r>
            <w:r w:rsidRPr="003D1C7B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lastRenderedPageBreak/>
              <w:t>документов, регламентирующих взаимодействие ДОО с семьей</w:t>
            </w:r>
          </w:p>
        </w:tc>
        <w:tc>
          <w:tcPr>
            <w:tcW w:w="1701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8C40C1" w:rsidP="000D33C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</w:t>
            </w:r>
            <w:r w:rsidR="000D33C0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5.2.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suppressLineNumbers/>
              <w:suppressAutoHyphens/>
              <w:ind w:firstLine="0"/>
              <w:jc w:val="left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  <w:r w:rsidRPr="003D1C7B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>Наличие единого информационного пространства взаимодействия ДОО с семьей</w:t>
            </w:r>
          </w:p>
        </w:tc>
        <w:tc>
          <w:tcPr>
            <w:tcW w:w="1701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5.3.</w:t>
            </w:r>
          </w:p>
        </w:tc>
        <w:tc>
          <w:tcPr>
            <w:tcW w:w="5103" w:type="dxa"/>
            <w:vMerge w:val="restart"/>
          </w:tcPr>
          <w:p w:rsidR="00683FFB" w:rsidRPr="003D1C7B" w:rsidRDefault="00683FFB" w:rsidP="00CF2190">
            <w:pPr>
              <w:suppressLineNumbers/>
              <w:suppressAutoHyphens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родителей (законных представителей) воспитанников ДОО принявших участие в мероприятиях (образовательные проекты, мастер-классы, спортивные праздники, трудовые акции родительские собрания и др.)</w:t>
            </w: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родителей</w:t>
            </w:r>
          </w:p>
        </w:tc>
        <w:tc>
          <w:tcPr>
            <w:tcW w:w="453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/>
          </w:tcPr>
          <w:p w:rsidR="00683FFB" w:rsidRPr="003D1C7B" w:rsidRDefault="00683FFB" w:rsidP="00CF2190">
            <w:pPr>
              <w:suppressLineNumbers/>
              <w:suppressAutoHyphens/>
              <w:ind w:firstLine="0"/>
              <w:jc w:val="left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gridSpan w:val="2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В абсолютных числах</w:t>
            </w:r>
          </w:p>
        </w:tc>
        <w:tc>
          <w:tcPr>
            <w:tcW w:w="2835" w:type="dxa"/>
            <w:gridSpan w:val="2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Доля в % от общего количества родителей воспитанников ДОО</w:t>
            </w:r>
          </w:p>
        </w:tc>
        <w:tc>
          <w:tcPr>
            <w:tcW w:w="453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/>
          </w:tcPr>
          <w:p w:rsidR="00683FFB" w:rsidRPr="003D1C7B" w:rsidRDefault="00683FFB" w:rsidP="00CF2190">
            <w:pPr>
              <w:suppressLineNumbers/>
              <w:suppressAutoHyphens/>
              <w:ind w:firstLine="0"/>
              <w:jc w:val="left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gridSpan w:val="2"/>
          </w:tcPr>
          <w:p w:rsidR="00683FFB" w:rsidRPr="008C40C1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C40C1">
              <w:rPr>
                <w:rFonts w:ascii="Times New Roman" w:hAnsi="Times New Roman"/>
                <w:sz w:val="28"/>
                <w:szCs w:val="28"/>
                <w:lang w:eastAsia="ru-RU"/>
              </w:rPr>
              <w:t>1313</w:t>
            </w:r>
          </w:p>
        </w:tc>
        <w:tc>
          <w:tcPr>
            <w:tcW w:w="2835" w:type="dxa"/>
            <w:gridSpan w:val="2"/>
          </w:tcPr>
          <w:p w:rsidR="00683FFB" w:rsidRPr="008C40C1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C40C1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  <w:t>Удовлетворённость семьи образовательными услугами</w:t>
            </w:r>
          </w:p>
        </w:tc>
      </w:tr>
      <w:tr w:rsidR="00683FFB" w:rsidRPr="003D1C7B" w:rsidTr="00CF2190">
        <w:trPr>
          <w:trHeight w:val="798"/>
        </w:trPr>
        <w:tc>
          <w:tcPr>
            <w:tcW w:w="84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 w:val="restart"/>
          </w:tcPr>
          <w:p w:rsidR="00683FFB" w:rsidRPr="003D1C7B" w:rsidRDefault="00683FFB" w:rsidP="00CF2190">
            <w:pPr>
              <w:suppressAutoHyphens/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ДОО, в которых полностью подтвержден данный показатель</w:t>
            </w:r>
          </w:p>
        </w:tc>
        <w:tc>
          <w:tcPr>
            <w:tcW w:w="453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Ссылка на приказ об утверждении результатов проверки (мониторинга) по оценке качества взаимодействия ДОО с семьей</w:t>
            </w:r>
          </w:p>
        </w:tc>
      </w:tr>
      <w:tr w:rsidR="00683FFB" w:rsidRPr="003D1C7B" w:rsidTr="00CF2190"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/>
          </w:tcPr>
          <w:p w:rsidR="00683FFB" w:rsidRPr="003D1C7B" w:rsidRDefault="00683FFB" w:rsidP="00CF2190">
            <w:pPr>
              <w:suppressAutoHyphens/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В абсолютных числах</w:t>
            </w:r>
          </w:p>
        </w:tc>
        <w:tc>
          <w:tcPr>
            <w:tcW w:w="2835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Доля в % от общего количества ДОО</w:t>
            </w:r>
          </w:p>
        </w:tc>
        <w:tc>
          <w:tcPr>
            <w:tcW w:w="453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5.4.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suppressAutoHyphens/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</w:pPr>
            <w:r w:rsidRPr="003D1C7B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>Изучение удовлетворенности семьи образовательными услугами</w:t>
            </w:r>
          </w:p>
        </w:tc>
        <w:tc>
          <w:tcPr>
            <w:tcW w:w="1701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  <w:t>Индивидуальная поддержка развития детей в семье</w:t>
            </w:r>
          </w:p>
        </w:tc>
      </w:tr>
      <w:tr w:rsidR="00683FFB" w:rsidRPr="003D1C7B" w:rsidTr="00CF2190">
        <w:trPr>
          <w:trHeight w:val="537"/>
        </w:trPr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5.5.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1C7B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Наличие разнообразных форм поддержки развития ребенка в семье (с учетом ее специфики) </w:t>
            </w:r>
          </w:p>
        </w:tc>
        <w:tc>
          <w:tcPr>
            <w:tcW w:w="1701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Обеспечение здоровья, безопасности, качество услуг по присмотру и уходу</w:t>
            </w:r>
          </w:p>
        </w:tc>
      </w:tr>
      <w:tr w:rsidR="00683FFB" w:rsidRPr="003D1C7B" w:rsidTr="00CF2190">
        <w:trPr>
          <w:trHeight w:val="837"/>
        </w:trPr>
        <w:tc>
          <w:tcPr>
            <w:tcW w:w="84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 w:val="restart"/>
          </w:tcPr>
          <w:p w:rsidR="00683FFB" w:rsidRPr="003D1C7B" w:rsidRDefault="00683FFB" w:rsidP="00CF2190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ДОО, в которых полностью подтвержден данный показатель</w:t>
            </w:r>
          </w:p>
        </w:tc>
        <w:tc>
          <w:tcPr>
            <w:tcW w:w="453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Ссылка на приказ об утверждении результатов проверки (мониторинга) по оценке качества обеспечения здоровья, безопасности, качеству услуг по присмотру и уходу</w:t>
            </w:r>
          </w:p>
        </w:tc>
      </w:tr>
      <w:tr w:rsidR="00683FFB" w:rsidRPr="003D1C7B" w:rsidTr="00CF2190">
        <w:trPr>
          <w:trHeight w:val="906"/>
        </w:trPr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/>
          </w:tcPr>
          <w:p w:rsidR="00683FFB" w:rsidRPr="003D1C7B" w:rsidRDefault="00683FFB" w:rsidP="00CF2190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В абсолютных числах</w:t>
            </w:r>
          </w:p>
        </w:tc>
        <w:tc>
          <w:tcPr>
            <w:tcW w:w="2835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Доля в % от общего количества ДОО</w:t>
            </w:r>
          </w:p>
        </w:tc>
        <w:tc>
          <w:tcPr>
            <w:tcW w:w="453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6.1.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Наличие мероприятий по сохранению и укреплению здоровья воспитанников</w:t>
            </w:r>
          </w:p>
        </w:tc>
        <w:tc>
          <w:tcPr>
            <w:tcW w:w="1701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0D33C0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D33C0" w:rsidRPr="003D1C7B" w:rsidTr="00CF2190">
        <w:tc>
          <w:tcPr>
            <w:tcW w:w="84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6.2.</w:t>
            </w:r>
          </w:p>
        </w:tc>
        <w:tc>
          <w:tcPr>
            <w:tcW w:w="5103" w:type="dxa"/>
          </w:tcPr>
          <w:p w:rsidR="000D33C0" w:rsidRPr="003D1C7B" w:rsidRDefault="000D33C0" w:rsidP="000D33C0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Обеспечение комплексной безопасности в ДОО</w:t>
            </w:r>
          </w:p>
        </w:tc>
        <w:tc>
          <w:tcPr>
            <w:tcW w:w="1701" w:type="dxa"/>
            <w:gridSpan w:val="2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0D33C0" w:rsidRDefault="008C40C1" w:rsidP="000D33C0"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</w:t>
            </w:r>
            <w:r w:rsidR="000D33C0" w:rsidRPr="00F41610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D33C0" w:rsidRPr="003D1C7B" w:rsidTr="00CF2190">
        <w:tc>
          <w:tcPr>
            <w:tcW w:w="84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6.3.</w:t>
            </w:r>
          </w:p>
        </w:tc>
        <w:tc>
          <w:tcPr>
            <w:tcW w:w="5103" w:type="dxa"/>
          </w:tcPr>
          <w:p w:rsidR="000D33C0" w:rsidRPr="003D1C7B" w:rsidRDefault="000D33C0" w:rsidP="000D33C0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Обеспечение качества услуг по присмотру и уходу за детьми</w:t>
            </w:r>
          </w:p>
        </w:tc>
        <w:tc>
          <w:tcPr>
            <w:tcW w:w="1701" w:type="dxa"/>
            <w:gridSpan w:val="2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0D33C0" w:rsidRDefault="008C40C1" w:rsidP="000D33C0"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</w:t>
            </w:r>
            <w:r w:rsidR="000D33C0" w:rsidRPr="00F41610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0D33C0" w:rsidRPr="003D1C7B" w:rsidRDefault="000D33C0" w:rsidP="000D33C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4175" w:type="dxa"/>
            <w:gridSpan w:val="6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Повышение качества управления в ДОО</w:t>
            </w:r>
          </w:p>
        </w:tc>
      </w:tr>
      <w:tr w:rsidR="00683FFB" w:rsidRPr="003D1C7B" w:rsidTr="00CF2190">
        <w:trPr>
          <w:trHeight w:val="728"/>
        </w:trPr>
        <w:tc>
          <w:tcPr>
            <w:tcW w:w="84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 w:val="restart"/>
          </w:tcPr>
          <w:p w:rsidR="00683FFB" w:rsidRPr="003D1C7B" w:rsidRDefault="00683FFB" w:rsidP="00CF2190">
            <w:pPr>
              <w:ind w:firstLine="0"/>
              <w:jc w:val="lef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gridSpan w:val="4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ДОО, в которых полностью подтвержден данный показатель</w:t>
            </w:r>
          </w:p>
        </w:tc>
        <w:tc>
          <w:tcPr>
            <w:tcW w:w="4536" w:type="dxa"/>
            <w:vMerge w:val="restart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Ссылка на приказ об утверждении результатов проверки (мониторинга) по повышению качества управления ДОО</w:t>
            </w:r>
          </w:p>
        </w:tc>
      </w:tr>
      <w:tr w:rsidR="00683FFB" w:rsidRPr="003D1C7B" w:rsidTr="00CF2190">
        <w:tc>
          <w:tcPr>
            <w:tcW w:w="84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vMerge/>
          </w:tcPr>
          <w:p w:rsidR="00683FFB" w:rsidRPr="003D1C7B" w:rsidRDefault="00683FFB" w:rsidP="00CF2190">
            <w:pPr>
              <w:ind w:firstLine="0"/>
              <w:jc w:val="lef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В абсолютных числах</w:t>
            </w:r>
          </w:p>
        </w:tc>
        <w:tc>
          <w:tcPr>
            <w:tcW w:w="2835" w:type="dxa"/>
            <w:gridSpan w:val="2"/>
          </w:tcPr>
          <w:p w:rsidR="00683FFB" w:rsidRPr="003D1C7B" w:rsidRDefault="00683FFB" w:rsidP="00CF2190">
            <w:pPr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</w:rPr>
              <w:t>Доля в % от общего количества ДОО</w:t>
            </w:r>
          </w:p>
        </w:tc>
        <w:tc>
          <w:tcPr>
            <w:tcW w:w="4536" w:type="dxa"/>
            <w:vMerge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7.1.</w:t>
            </w:r>
          </w:p>
        </w:tc>
        <w:tc>
          <w:tcPr>
            <w:tcW w:w="5103" w:type="dxa"/>
          </w:tcPr>
          <w:p w:rsidR="00683FFB" w:rsidRPr="00065220" w:rsidRDefault="00683FFB" w:rsidP="0006522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у руководителя требуемого профессионального</w:t>
            </w:r>
            <w:r w:rsidR="0006522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</w:t>
            </w: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образования </w:t>
            </w:r>
          </w:p>
        </w:tc>
        <w:tc>
          <w:tcPr>
            <w:tcW w:w="1701" w:type="dxa"/>
            <w:gridSpan w:val="2"/>
          </w:tcPr>
          <w:p w:rsidR="00683FFB" w:rsidRPr="003D1C7B" w:rsidRDefault="000D33C0" w:rsidP="007907DC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0D33C0" w:rsidP="007907DC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7.2.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Разработана и функционирует ВСОКО</w:t>
            </w:r>
          </w:p>
        </w:tc>
        <w:tc>
          <w:tcPr>
            <w:tcW w:w="1701" w:type="dxa"/>
            <w:gridSpan w:val="2"/>
          </w:tcPr>
          <w:p w:rsidR="00683FFB" w:rsidRPr="00AB1D8A" w:rsidRDefault="000D33C0" w:rsidP="007907DC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0D33C0" w:rsidP="007907DC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3FFB" w:rsidRPr="003D1C7B" w:rsidTr="00CF2190">
        <w:trPr>
          <w:trHeight w:val="391"/>
        </w:trPr>
        <w:tc>
          <w:tcPr>
            <w:tcW w:w="84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7.3.</w:t>
            </w:r>
          </w:p>
        </w:tc>
        <w:tc>
          <w:tcPr>
            <w:tcW w:w="5103" w:type="dxa"/>
          </w:tcPr>
          <w:p w:rsidR="00683FFB" w:rsidRPr="003D1C7B" w:rsidRDefault="00683FFB" w:rsidP="00CF2190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1C7B">
              <w:rPr>
                <w:rFonts w:ascii="Times New Roman" w:hAnsi="Times New Roman"/>
                <w:sz w:val="28"/>
                <w:szCs w:val="28"/>
                <w:lang w:eastAsia="ru-RU"/>
              </w:rPr>
              <w:t>Наличие программы развития ДОО</w:t>
            </w:r>
          </w:p>
        </w:tc>
        <w:tc>
          <w:tcPr>
            <w:tcW w:w="1701" w:type="dxa"/>
            <w:gridSpan w:val="2"/>
          </w:tcPr>
          <w:p w:rsidR="00683FFB" w:rsidRPr="003D1C7B" w:rsidRDefault="000D33C0" w:rsidP="007907DC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gridSpan w:val="2"/>
          </w:tcPr>
          <w:p w:rsidR="00683FFB" w:rsidRPr="003D1C7B" w:rsidRDefault="000D33C0" w:rsidP="007907DC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4536" w:type="dxa"/>
          </w:tcPr>
          <w:p w:rsidR="00683FFB" w:rsidRPr="003D1C7B" w:rsidRDefault="00683FFB" w:rsidP="00CF2190">
            <w:pPr>
              <w:tabs>
                <w:tab w:val="left" w:pos="475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83FFB" w:rsidRPr="00A64277" w:rsidRDefault="00683FFB" w:rsidP="002C53B6">
      <w:pPr>
        <w:ind w:firstLine="0"/>
        <w:jc w:val="left"/>
        <w:rPr>
          <w:rFonts w:ascii="Times New Roman" w:hAnsi="Times New Roman"/>
          <w:i/>
          <w:color w:val="000000"/>
          <w:sz w:val="28"/>
          <w:szCs w:val="28"/>
          <w:lang w:eastAsia="ar-SA"/>
        </w:rPr>
      </w:pPr>
    </w:p>
    <w:p w:rsidR="00683FFB" w:rsidRPr="00A64277" w:rsidRDefault="00683FFB" w:rsidP="002C53B6">
      <w:pPr>
        <w:ind w:firstLine="0"/>
        <w:jc w:val="left"/>
        <w:rPr>
          <w:rFonts w:ascii="Times New Roman" w:hAnsi="Times New Roman"/>
          <w:i/>
          <w:color w:val="000000"/>
          <w:sz w:val="28"/>
          <w:szCs w:val="28"/>
          <w:lang w:eastAsia="ar-SA"/>
        </w:rPr>
      </w:pPr>
    </w:p>
    <w:sectPr w:rsidR="00683FFB" w:rsidRPr="00A64277" w:rsidSect="0047227D">
      <w:footerReference w:type="default" r:id="rId7"/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40F" w:rsidRDefault="0072040F" w:rsidP="00557509">
      <w:r>
        <w:separator/>
      </w:r>
    </w:p>
  </w:endnote>
  <w:endnote w:type="continuationSeparator" w:id="1">
    <w:p w:rsidR="0072040F" w:rsidRDefault="0072040F" w:rsidP="00557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FB" w:rsidRDefault="00F23219">
    <w:pPr>
      <w:pStyle w:val="a9"/>
      <w:jc w:val="right"/>
    </w:pPr>
    <w:r>
      <w:rPr>
        <w:noProof/>
      </w:rPr>
      <w:fldChar w:fldCharType="begin"/>
    </w:r>
    <w:r w:rsidR="005B0BC9">
      <w:rPr>
        <w:noProof/>
      </w:rPr>
      <w:instrText xml:space="preserve"> PAGE   \* MERGEFORMAT </w:instrText>
    </w:r>
    <w:r>
      <w:rPr>
        <w:noProof/>
      </w:rPr>
      <w:fldChar w:fldCharType="separate"/>
    </w:r>
    <w:r w:rsidR="00065220">
      <w:rPr>
        <w:noProof/>
      </w:rPr>
      <w:t>7</w:t>
    </w:r>
    <w:r>
      <w:rPr>
        <w:noProof/>
      </w:rPr>
      <w:fldChar w:fldCharType="end"/>
    </w:r>
  </w:p>
  <w:p w:rsidR="00683FFB" w:rsidRDefault="00683FF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40F" w:rsidRDefault="0072040F" w:rsidP="00557509">
      <w:r>
        <w:separator/>
      </w:r>
    </w:p>
  </w:footnote>
  <w:footnote w:type="continuationSeparator" w:id="1">
    <w:p w:rsidR="0072040F" w:rsidRDefault="0072040F" w:rsidP="005575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0567"/>
    <w:multiLevelType w:val="hybridMultilevel"/>
    <w:tmpl w:val="E79CE95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4B29F5"/>
    <w:multiLevelType w:val="hybridMultilevel"/>
    <w:tmpl w:val="AF003F6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A051018"/>
    <w:multiLevelType w:val="hybridMultilevel"/>
    <w:tmpl w:val="43CE8B40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103F7C1D"/>
    <w:multiLevelType w:val="hybridMultilevel"/>
    <w:tmpl w:val="94CA6D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17A2835"/>
    <w:multiLevelType w:val="hybridMultilevel"/>
    <w:tmpl w:val="769A7B46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15854D08"/>
    <w:multiLevelType w:val="hybridMultilevel"/>
    <w:tmpl w:val="CE2E5548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6">
    <w:nsid w:val="196C70A2"/>
    <w:multiLevelType w:val="hybridMultilevel"/>
    <w:tmpl w:val="D11E0E48"/>
    <w:lvl w:ilvl="0" w:tplc="E43680D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CB03471"/>
    <w:multiLevelType w:val="hybridMultilevel"/>
    <w:tmpl w:val="4216B5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5C95298"/>
    <w:multiLevelType w:val="hybridMultilevel"/>
    <w:tmpl w:val="CFDA69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922344D"/>
    <w:multiLevelType w:val="hybridMultilevel"/>
    <w:tmpl w:val="6D6058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A803053"/>
    <w:multiLevelType w:val="multilevel"/>
    <w:tmpl w:val="2D36ED5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Times New Roman" w:cs="Times New Roman" w:hint="default"/>
        <w:b/>
        <w:sz w:val="2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Times New Roman" w:hint="default"/>
        <w:b/>
        <w:sz w:val="26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cs="Times New Roman" w:hint="default"/>
        <w:b/>
        <w:sz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cs="Times New Roman" w:hint="default"/>
        <w:b/>
        <w:sz w:val="26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cs="Times New Roman" w:hint="default"/>
        <w:b/>
        <w:sz w:val="26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cs="Times New Roman" w:hint="default"/>
        <w:b/>
        <w:sz w:val="26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cs="Times New Roman" w:hint="default"/>
        <w:b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cs="Times New Roman" w:hint="default"/>
        <w:b/>
        <w:sz w:val="26"/>
      </w:rPr>
    </w:lvl>
  </w:abstractNum>
  <w:abstractNum w:abstractNumId="11">
    <w:nsid w:val="2A8E559D"/>
    <w:multiLevelType w:val="hybridMultilevel"/>
    <w:tmpl w:val="6FD00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6A5713"/>
    <w:multiLevelType w:val="hybridMultilevel"/>
    <w:tmpl w:val="98C8CDA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6DC4F0F"/>
    <w:multiLevelType w:val="hybridMultilevel"/>
    <w:tmpl w:val="95F43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741BD0"/>
    <w:multiLevelType w:val="multilevel"/>
    <w:tmpl w:val="FBC0849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9" w:hanging="720"/>
      </w:pPr>
      <w:rPr>
        <w:rFonts w:ascii="TimesEC" w:hAnsi="TimesEC" w:cs="TimesEC"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ascii="TimesEC" w:hAnsi="TimesEC" w:cs="TimesEC" w:hint="default"/>
      </w:rPr>
    </w:lvl>
    <w:lvl w:ilvl="3">
      <w:start w:val="1"/>
      <w:numFmt w:val="decimal"/>
      <w:isLgl/>
      <w:lvlText w:val="%1.%2.%3.%4."/>
      <w:lvlJc w:val="left"/>
      <w:pPr>
        <w:ind w:left="2074" w:hanging="1080"/>
      </w:pPr>
      <w:rPr>
        <w:rFonts w:ascii="TimesEC" w:hAnsi="TimesEC" w:cs="TimesEC" w:hint="default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ascii="TimesEC" w:hAnsi="TimesEC" w:cs="TimesEC" w:hint="default"/>
      </w:rPr>
    </w:lvl>
    <w:lvl w:ilvl="5">
      <w:start w:val="1"/>
      <w:numFmt w:val="decimal"/>
      <w:isLgl/>
      <w:lvlText w:val="%1.%2.%3.%4.%5.%6."/>
      <w:lvlJc w:val="left"/>
      <w:pPr>
        <w:ind w:left="2718" w:hanging="1440"/>
      </w:pPr>
      <w:rPr>
        <w:rFonts w:ascii="TimesEC" w:hAnsi="TimesEC" w:cs="TimesEC" w:hint="default"/>
      </w:rPr>
    </w:lvl>
    <w:lvl w:ilvl="6">
      <w:start w:val="1"/>
      <w:numFmt w:val="decimal"/>
      <w:isLgl/>
      <w:lvlText w:val="%1.%2.%3.%4.%5.%6.%7."/>
      <w:lvlJc w:val="left"/>
      <w:pPr>
        <w:ind w:left="3220" w:hanging="1800"/>
      </w:pPr>
      <w:rPr>
        <w:rFonts w:ascii="TimesEC" w:hAnsi="TimesEC" w:cs="TimesEC" w:hint="default"/>
      </w:rPr>
    </w:lvl>
    <w:lvl w:ilvl="7">
      <w:start w:val="1"/>
      <w:numFmt w:val="decimal"/>
      <w:isLgl/>
      <w:lvlText w:val="%1.%2.%3.%4.%5.%6.%7.%8."/>
      <w:lvlJc w:val="left"/>
      <w:pPr>
        <w:ind w:left="3362" w:hanging="1800"/>
      </w:pPr>
      <w:rPr>
        <w:rFonts w:ascii="TimesEC" w:hAnsi="TimesEC" w:cs="TimesEC" w:hint="default"/>
      </w:rPr>
    </w:lvl>
    <w:lvl w:ilvl="8">
      <w:start w:val="1"/>
      <w:numFmt w:val="decimal"/>
      <w:isLgl/>
      <w:lvlText w:val="%1.%2.%3.%4.%5.%6.%7.%8.%9."/>
      <w:lvlJc w:val="left"/>
      <w:pPr>
        <w:ind w:left="3864" w:hanging="2160"/>
      </w:pPr>
      <w:rPr>
        <w:rFonts w:ascii="TimesEC" w:hAnsi="TimesEC" w:cs="TimesEC" w:hint="default"/>
      </w:rPr>
    </w:lvl>
  </w:abstractNum>
  <w:abstractNum w:abstractNumId="15">
    <w:nsid w:val="40C0350F"/>
    <w:multiLevelType w:val="hybridMultilevel"/>
    <w:tmpl w:val="82BA7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7608A1"/>
    <w:multiLevelType w:val="hybridMultilevel"/>
    <w:tmpl w:val="8D127C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4F971976"/>
    <w:multiLevelType w:val="hybridMultilevel"/>
    <w:tmpl w:val="529A395C"/>
    <w:lvl w:ilvl="0" w:tplc="A8AC641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5055222B"/>
    <w:multiLevelType w:val="hybridMultilevel"/>
    <w:tmpl w:val="829402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76E6AD3"/>
    <w:multiLevelType w:val="hybridMultilevel"/>
    <w:tmpl w:val="C39A5C5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59BA0B1F"/>
    <w:multiLevelType w:val="hybridMultilevel"/>
    <w:tmpl w:val="DD28DFB0"/>
    <w:lvl w:ilvl="0" w:tplc="12A6C0A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61391DD1"/>
    <w:multiLevelType w:val="hybridMultilevel"/>
    <w:tmpl w:val="4052E7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69E84644"/>
    <w:multiLevelType w:val="hybridMultilevel"/>
    <w:tmpl w:val="D4A2D6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B131757"/>
    <w:multiLevelType w:val="hybridMultilevel"/>
    <w:tmpl w:val="C250275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6B3823F3"/>
    <w:multiLevelType w:val="hybridMultilevel"/>
    <w:tmpl w:val="D3D887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5E239B9"/>
    <w:multiLevelType w:val="hybridMultilevel"/>
    <w:tmpl w:val="DADE0AC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7A172061"/>
    <w:multiLevelType w:val="multilevel"/>
    <w:tmpl w:val="F7A0735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7">
    <w:nsid w:val="7B0C498B"/>
    <w:multiLevelType w:val="hybridMultilevel"/>
    <w:tmpl w:val="2740402C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4"/>
  </w:num>
  <w:num w:numId="2">
    <w:abstractNumId w:val="20"/>
  </w:num>
  <w:num w:numId="3">
    <w:abstractNumId w:val="4"/>
  </w:num>
  <w:num w:numId="4">
    <w:abstractNumId w:val="8"/>
  </w:num>
  <w:num w:numId="5">
    <w:abstractNumId w:val="11"/>
  </w:num>
  <w:num w:numId="6">
    <w:abstractNumId w:val="10"/>
  </w:num>
  <w:num w:numId="7">
    <w:abstractNumId w:val="26"/>
  </w:num>
  <w:num w:numId="8">
    <w:abstractNumId w:val="7"/>
  </w:num>
  <w:num w:numId="9">
    <w:abstractNumId w:val="27"/>
  </w:num>
  <w:num w:numId="10">
    <w:abstractNumId w:val="25"/>
  </w:num>
  <w:num w:numId="11">
    <w:abstractNumId w:val="2"/>
  </w:num>
  <w:num w:numId="12">
    <w:abstractNumId w:val="19"/>
  </w:num>
  <w:num w:numId="13">
    <w:abstractNumId w:val="12"/>
  </w:num>
  <w:num w:numId="14">
    <w:abstractNumId w:val="1"/>
  </w:num>
  <w:num w:numId="15">
    <w:abstractNumId w:val="15"/>
  </w:num>
  <w:num w:numId="16">
    <w:abstractNumId w:val="18"/>
  </w:num>
  <w:num w:numId="17">
    <w:abstractNumId w:val="9"/>
  </w:num>
  <w:num w:numId="18">
    <w:abstractNumId w:val="6"/>
  </w:num>
  <w:num w:numId="19">
    <w:abstractNumId w:val="0"/>
  </w:num>
  <w:num w:numId="20">
    <w:abstractNumId w:val="13"/>
  </w:num>
  <w:num w:numId="21">
    <w:abstractNumId w:val="21"/>
  </w:num>
  <w:num w:numId="22">
    <w:abstractNumId w:val="5"/>
  </w:num>
  <w:num w:numId="23">
    <w:abstractNumId w:val="3"/>
  </w:num>
  <w:num w:numId="24">
    <w:abstractNumId w:val="23"/>
  </w:num>
  <w:num w:numId="25">
    <w:abstractNumId w:val="16"/>
  </w:num>
  <w:num w:numId="26">
    <w:abstractNumId w:val="22"/>
  </w:num>
  <w:num w:numId="27">
    <w:abstractNumId w:val="24"/>
  </w:num>
  <w:num w:numId="28">
    <w:abstractNumId w:val="17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324"/>
    <w:rsid w:val="00026CBF"/>
    <w:rsid w:val="0003211A"/>
    <w:rsid w:val="00034C71"/>
    <w:rsid w:val="00065220"/>
    <w:rsid w:val="00072388"/>
    <w:rsid w:val="00076D4C"/>
    <w:rsid w:val="00085D55"/>
    <w:rsid w:val="0008771A"/>
    <w:rsid w:val="000A181B"/>
    <w:rsid w:val="000A5DBB"/>
    <w:rsid w:val="000C1B1D"/>
    <w:rsid w:val="000D33C0"/>
    <w:rsid w:val="000D70DE"/>
    <w:rsid w:val="00120BC4"/>
    <w:rsid w:val="0012207B"/>
    <w:rsid w:val="0012766A"/>
    <w:rsid w:val="00132DDA"/>
    <w:rsid w:val="00147AA2"/>
    <w:rsid w:val="001657A8"/>
    <w:rsid w:val="001777E5"/>
    <w:rsid w:val="001830A7"/>
    <w:rsid w:val="00183706"/>
    <w:rsid w:val="00192BAA"/>
    <w:rsid w:val="00193730"/>
    <w:rsid w:val="0019451F"/>
    <w:rsid w:val="001C24ED"/>
    <w:rsid w:val="001D07EF"/>
    <w:rsid w:val="001D6C45"/>
    <w:rsid w:val="001E505B"/>
    <w:rsid w:val="001E6E4C"/>
    <w:rsid w:val="00224671"/>
    <w:rsid w:val="00230690"/>
    <w:rsid w:val="002452DB"/>
    <w:rsid w:val="00256169"/>
    <w:rsid w:val="002723F2"/>
    <w:rsid w:val="00294954"/>
    <w:rsid w:val="002A3E64"/>
    <w:rsid w:val="002A78B9"/>
    <w:rsid w:val="002C53B6"/>
    <w:rsid w:val="002D538B"/>
    <w:rsid w:val="002D6B91"/>
    <w:rsid w:val="0030237D"/>
    <w:rsid w:val="003121C1"/>
    <w:rsid w:val="00326158"/>
    <w:rsid w:val="00334A87"/>
    <w:rsid w:val="0034500D"/>
    <w:rsid w:val="00350F4A"/>
    <w:rsid w:val="003532B3"/>
    <w:rsid w:val="0036437E"/>
    <w:rsid w:val="00365D74"/>
    <w:rsid w:val="0037201F"/>
    <w:rsid w:val="003765A9"/>
    <w:rsid w:val="00377A10"/>
    <w:rsid w:val="003815E3"/>
    <w:rsid w:val="00382DDC"/>
    <w:rsid w:val="00383621"/>
    <w:rsid w:val="003837C3"/>
    <w:rsid w:val="0039056D"/>
    <w:rsid w:val="003B2026"/>
    <w:rsid w:val="003B58FD"/>
    <w:rsid w:val="003C506D"/>
    <w:rsid w:val="003D1C7B"/>
    <w:rsid w:val="003F3DF6"/>
    <w:rsid w:val="004006B1"/>
    <w:rsid w:val="004049B3"/>
    <w:rsid w:val="00412B1C"/>
    <w:rsid w:val="00422674"/>
    <w:rsid w:val="004276FD"/>
    <w:rsid w:val="00444207"/>
    <w:rsid w:val="00444863"/>
    <w:rsid w:val="00445F3F"/>
    <w:rsid w:val="0045111E"/>
    <w:rsid w:val="0047227D"/>
    <w:rsid w:val="00491669"/>
    <w:rsid w:val="004B4DC8"/>
    <w:rsid w:val="004C2769"/>
    <w:rsid w:val="004E3F11"/>
    <w:rsid w:val="004E51B6"/>
    <w:rsid w:val="004F1C88"/>
    <w:rsid w:val="00516505"/>
    <w:rsid w:val="00524758"/>
    <w:rsid w:val="00557509"/>
    <w:rsid w:val="005860BD"/>
    <w:rsid w:val="005A5A64"/>
    <w:rsid w:val="005A5E22"/>
    <w:rsid w:val="005A7575"/>
    <w:rsid w:val="005A7F30"/>
    <w:rsid w:val="005B0BC9"/>
    <w:rsid w:val="005C07DF"/>
    <w:rsid w:val="005C1111"/>
    <w:rsid w:val="005C291B"/>
    <w:rsid w:val="005C6B16"/>
    <w:rsid w:val="005D3CA4"/>
    <w:rsid w:val="005D61E2"/>
    <w:rsid w:val="005D718C"/>
    <w:rsid w:val="005D7786"/>
    <w:rsid w:val="005E23FB"/>
    <w:rsid w:val="005E29FE"/>
    <w:rsid w:val="006065D1"/>
    <w:rsid w:val="00620448"/>
    <w:rsid w:val="00627386"/>
    <w:rsid w:val="0064071C"/>
    <w:rsid w:val="00645FD8"/>
    <w:rsid w:val="006629B1"/>
    <w:rsid w:val="00683FFB"/>
    <w:rsid w:val="00691555"/>
    <w:rsid w:val="00695117"/>
    <w:rsid w:val="006A0837"/>
    <w:rsid w:val="006A2324"/>
    <w:rsid w:val="006A569D"/>
    <w:rsid w:val="006B2B53"/>
    <w:rsid w:val="006B3641"/>
    <w:rsid w:val="006B4F18"/>
    <w:rsid w:val="006C1D0B"/>
    <w:rsid w:val="006C203E"/>
    <w:rsid w:val="006C748C"/>
    <w:rsid w:val="006D48F1"/>
    <w:rsid w:val="006F1111"/>
    <w:rsid w:val="006F13C7"/>
    <w:rsid w:val="00706EB8"/>
    <w:rsid w:val="0072040F"/>
    <w:rsid w:val="00722877"/>
    <w:rsid w:val="007353F9"/>
    <w:rsid w:val="00744919"/>
    <w:rsid w:val="0074548D"/>
    <w:rsid w:val="0075641A"/>
    <w:rsid w:val="007575A0"/>
    <w:rsid w:val="00757A09"/>
    <w:rsid w:val="0076133B"/>
    <w:rsid w:val="007669CB"/>
    <w:rsid w:val="00775E2C"/>
    <w:rsid w:val="0077784F"/>
    <w:rsid w:val="00786026"/>
    <w:rsid w:val="007907DC"/>
    <w:rsid w:val="0079482A"/>
    <w:rsid w:val="007A5170"/>
    <w:rsid w:val="007B1571"/>
    <w:rsid w:val="007C1D00"/>
    <w:rsid w:val="007E21DD"/>
    <w:rsid w:val="007F7CC0"/>
    <w:rsid w:val="0080505A"/>
    <w:rsid w:val="0081098E"/>
    <w:rsid w:val="008276C4"/>
    <w:rsid w:val="008417BA"/>
    <w:rsid w:val="00855E57"/>
    <w:rsid w:val="008572AC"/>
    <w:rsid w:val="00865B4F"/>
    <w:rsid w:val="008660E9"/>
    <w:rsid w:val="00871153"/>
    <w:rsid w:val="008A28E0"/>
    <w:rsid w:val="008A2A25"/>
    <w:rsid w:val="008A5226"/>
    <w:rsid w:val="008A6B30"/>
    <w:rsid w:val="008C40C1"/>
    <w:rsid w:val="008D55DA"/>
    <w:rsid w:val="008F150C"/>
    <w:rsid w:val="008F5EB2"/>
    <w:rsid w:val="009076A8"/>
    <w:rsid w:val="009105EA"/>
    <w:rsid w:val="00946B55"/>
    <w:rsid w:val="009614C6"/>
    <w:rsid w:val="00971A9D"/>
    <w:rsid w:val="009977A7"/>
    <w:rsid w:val="009B0D5F"/>
    <w:rsid w:val="009B71E2"/>
    <w:rsid w:val="009E45B0"/>
    <w:rsid w:val="00A06E53"/>
    <w:rsid w:val="00A1743F"/>
    <w:rsid w:val="00A278D7"/>
    <w:rsid w:val="00A35C30"/>
    <w:rsid w:val="00A546DD"/>
    <w:rsid w:val="00A610F7"/>
    <w:rsid w:val="00A64277"/>
    <w:rsid w:val="00A65498"/>
    <w:rsid w:val="00A7425A"/>
    <w:rsid w:val="00AA2661"/>
    <w:rsid w:val="00AB1D8A"/>
    <w:rsid w:val="00AB4AB1"/>
    <w:rsid w:val="00AB5EEB"/>
    <w:rsid w:val="00AB605C"/>
    <w:rsid w:val="00AD7751"/>
    <w:rsid w:val="00AE2892"/>
    <w:rsid w:val="00AE6548"/>
    <w:rsid w:val="00AF7D56"/>
    <w:rsid w:val="00B004C6"/>
    <w:rsid w:val="00B00AED"/>
    <w:rsid w:val="00B04189"/>
    <w:rsid w:val="00B0514E"/>
    <w:rsid w:val="00B2286D"/>
    <w:rsid w:val="00B25E1F"/>
    <w:rsid w:val="00B513FC"/>
    <w:rsid w:val="00B73BF6"/>
    <w:rsid w:val="00B83657"/>
    <w:rsid w:val="00B90B56"/>
    <w:rsid w:val="00B91A58"/>
    <w:rsid w:val="00B967AE"/>
    <w:rsid w:val="00BC0E3A"/>
    <w:rsid w:val="00BC1323"/>
    <w:rsid w:val="00BC335E"/>
    <w:rsid w:val="00BC3E89"/>
    <w:rsid w:val="00BE0921"/>
    <w:rsid w:val="00BE4B75"/>
    <w:rsid w:val="00BE5991"/>
    <w:rsid w:val="00C15B0E"/>
    <w:rsid w:val="00C232B2"/>
    <w:rsid w:val="00C419E6"/>
    <w:rsid w:val="00C45E0A"/>
    <w:rsid w:val="00C477EE"/>
    <w:rsid w:val="00C47F51"/>
    <w:rsid w:val="00C61986"/>
    <w:rsid w:val="00C74213"/>
    <w:rsid w:val="00C76DDA"/>
    <w:rsid w:val="00C80D8F"/>
    <w:rsid w:val="00C8118F"/>
    <w:rsid w:val="00CA334E"/>
    <w:rsid w:val="00CB4B1F"/>
    <w:rsid w:val="00CC14CF"/>
    <w:rsid w:val="00CC760C"/>
    <w:rsid w:val="00CD2404"/>
    <w:rsid w:val="00CE37F4"/>
    <w:rsid w:val="00CE690E"/>
    <w:rsid w:val="00CF2190"/>
    <w:rsid w:val="00D00177"/>
    <w:rsid w:val="00D04C8C"/>
    <w:rsid w:val="00D06C17"/>
    <w:rsid w:val="00D06ECD"/>
    <w:rsid w:val="00D10975"/>
    <w:rsid w:val="00D146FA"/>
    <w:rsid w:val="00D23C96"/>
    <w:rsid w:val="00D24DAA"/>
    <w:rsid w:val="00D33302"/>
    <w:rsid w:val="00D33E9C"/>
    <w:rsid w:val="00D527DB"/>
    <w:rsid w:val="00D57470"/>
    <w:rsid w:val="00D64D69"/>
    <w:rsid w:val="00D6554E"/>
    <w:rsid w:val="00D874F8"/>
    <w:rsid w:val="00DC50CB"/>
    <w:rsid w:val="00DE09F0"/>
    <w:rsid w:val="00DE77DC"/>
    <w:rsid w:val="00DF788D"/>
    <w:rsid w:val="00E211A4"/>
    <w:rsid w:val="00E21529"/>
    <w:rsid w:val="00E449C2"/>
    <w:rsid w:val="00E46A53"/>
    <w:rsid w:val="00E713E5"/>
    <w:rsid w:val="00E83819"/>
    <w:rsid w:val="00E843D9"/>
    <w:rsid w:val="00EB26E4"/>
    <w:rsid w:val="00EB36DF"/>
    <w:rsid w:val="00EB771A"/>
    <w:rsid w:val="00ED1254"/>
    <w:rsid w:val="00ED51FA"/>
    <w:rsid w:val="00EE3553"/>
    <w:rsid w:val="00EE4869"/>
    <w:rsid w:val="00EE6F33"/>
    <w:rsid w:val="00EF1B29"/>
    <w:rsid w:val="00F0594E"/>
    <w:rsid w:val="00F05A4B"/>
    <w:rsid w:val="00F23219"/>
    <w:rsid w:val="00F50F4F"/>
    <w:rsid w:val="00F65940"/>
    <w:rsid w:val="00F76DFF"/>
    <w:rsid w:val="00F81EFF"/>
    <w:rsid w:val="00F81F6A"/>
    <w:rsid w:val="00FA081C"/>
    <w:rsid w:val="00FA336F"/>
    <w:rsid w:val="00FB387B"/>
    <w:rsid w:val="00FC29D2"/>
    <w:rsid w:val="00FD18D7"/>
    <w:rsid w:val="00FE1A18"/>
    <w:rsid w:val="00FE44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1FA"/>
    <w:pPr>
      <w:ind w:firstLine="709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276C4"/>
    <w:pPr>
      <w:keepNext/>
      <w:keepLines/>
      <w:spacing w:before="240"/>
      <w:outlineLvl w:val="0"/>
    </w:pPr>
    <w:rPr>
      <w:rFonts w:ascii="Cambria" w:eastAsia="Times New Roman" w:hAnsi="Cambria"/>
      <w:color w:val="365F91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A5170"/>
    <w:pPr>
      <w:keepNext/>
      <w:tabs>
        <w:tab w:val="left" w:pos="2040"/>
      </w:tabs>
      <w:ind w:firstLine="567"/>
      <w:outlineLvl w:val="1"/>
    </w:pPr>
    <w:rPr>
      <w:rFonts w:ascii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276C4"/>
    <w:rPr>
      <w:rFonts w:ascii="Cambria" w:hAnsi="Cambria" w:cs="Times New Roman"/>
      <w:color w:val="365F91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A5170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422674"/>
    <w:rPr>
      <w:rFonts w:cs="Times New Roman"/>
    </w:rPr>
  </w:style>
  <w:style w:type="character" w:customStyle="1" w:styleId="spellchecker-word-highlight">
    <w:name w:val="spellchecker-word-highlight"/>
    <w:basedOn w:val="a0"/>
    <w:uiPriority w:val="99"/>
    <w:rsid w:val="00422674"/>
    <w:rPr>
      <w:rFonts w:cs="Times New Roman"/>
    </w:rPr>
  </w:style>
  <w:style w:type="character" w:styleId="a3">
    <w:name w:val="Hyperlink"/>
    <w:basedOn w:val="a0"/>
    <w:uiPriority w:val="99"/>
    <w:rsid w:val="00DC50CB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uiPriority w:val="99"/>
    <w:rsid w:val="008276C4"/>
    <w:pPr>
      <w:jc w:val="left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8276C4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99"/>
    <w:qFormat/>
    <w:rsid w:val="008276C4"/>
    <w:pPr>
      <w:ind w:left="720"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8A28E0"/>
    <w:pPr>
      <w:tabs>
        <w:tab w:val="center" w:pos="4153"/>
        <w:tab w:val="right" w:pos="8306"/>
      </w:tabs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A28E0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rsid w:val="00A7425A"/>
    <w:pPr>
      <w:tabs>
        <w:tab w:val="center" w:pos="4153"/>
        <w:tab w:val="right" w:pos="8306"/>
      </w:tabs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A7425A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uiPriority w:val="99"/>
    <w:rsid w:val="00A7425A"/>
    <w:rPr>
      <w:rFonts w:cs="Times New Roman"/>
    </w:rPr>
  </w:style>
  <w:style w:type="paragraph" w:styleId="21">
    <w:name w:val="Body Text Indent 2"/>
    <w:basedOn w:val="a"/>
    <w:link w:val="22"/>
    <w:uiPriority w:val="99"/>
    <w:rsid w:val="00A7425A"/>
    <w:pPr>
      <w:spacing w:before="240" w:line="26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A7425A"/>
    <w:rPr>
      <w:rFonts w:ascii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iPriority w:val="99"/>
    <w:rsid w:val="00A7425A"/>
    <w:pPr>
      <w:ind w:right="6124" w:firstLine="0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locked/>
    <w:rsid w:val="00A7425A"/>
    <w:rPr>
      <w:rFonts w:ascii="Times New Roman" w:hAnsi="Times New Roman" w:cs="Times New Roman"/>
      <w:sz w:val="28"/>
      <w:szCs w:val="28"/>
      <w:lang w:eastAsia="ru-RU"/>
    </w:rPr>
  </w:style>
  <w:style w:type="paragraph" w:styleId="ae">
    <w:name w:val="Title"/>
    <w:basedOn w:val="a"/>
    <w:link w:val="af"/>
    <w:uiPriority w:val="99"/>
    <w:qFormat/>
    <w:rsid w:val="00A7425A"/>
    <w:pPr>
      <w:tabs>
        <w:tab w:val="left" w:pos="8820"/>
      </w:tabs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A7425A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af0">
    <w:name w:val="Цветовое выделение"/>
    <w:uiPriority w:val="99"/>
    <w:rsid w:val="00A7425A"/>
    <w:rPr>
      <w:b/>
      <w:color w:val="000080"/>
      <w:sz w:val="20"/>
    </w:rPr>
  </w:style>
  <w:style w:type="paragraph" w:customStyle="1" w:styleId="af1">
    <w:name w:val="Заголовок статьи"/>
    <w:basedOn w:val="a"/>
    <w:next w:val="a"/>
    <w:uiPriority w:val="99"/>
    <w:rsid w:val="00A7425A"/>
    <w:pPr>
      <w:widowControl w:val="0"/>
      <w:autoSpaceDE w:val="0"/>
      <w:autoSpaceDN w:val="0"/>
      <w:adjustRightInd w:val="0"/>
      <w:ind w:left="1612" w:hanging="89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Комментарий"/>
    <w:basedOn w:val="a"/>
    <w:next w:val="a"/>
    <w:uiPriority w:val="99"/>
    <w:rsid w:val="00A7425A"/>
    <w:pPr>
      <w:widowControl w:val="0"/>
      <w:autoSpaceDE w:val="0"/>
      <w:autoSpaceDN w:val="0"/>
      <w:adjustRightInd w:val="0"/>
      <w:ind w:left="170" w:firstLine="0"/>
    </w:pPr>
    <w:rPr>
      <w:rFonts w:ascii="Arial" w:eastAsia="Times New Roman" w:hAnsi="Arial" w:cs="Arial"/>
      <w:i/>
      <w:iCs/>
      <w:color w:val="800080"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rsid w:val="00A7425A"/>
    <w:pPr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A7425A"/>
    <w:rPr>
      <w:rFonts w:ascii="Tahoma" w:hAnsi="Tahoma" w:cs="Tahoma"/>
      <w:sz w:val="16"/>
      <w:szCs w:val="16"/>
      <w:lang w:eastAsia="ru-RU"/>
    </w:rPr>
  </w:style>
  <w:style w:type="paragraph" w:customStyle="1" w:styleId="23">
    <w:name w:val="заголовок 2"/>
    <w:basedOn w:val="a"/>
    <w:next w:val="a"/>
    <w:uiPriority w:val="99"/>
    <w:rsid w:val="00A7425A"/>
    <w:pPr>
      <w:keepNext/>
      <w:ind w:firstLine="0"/>
    </w:pPr>
    <w:rPr>
      <w:rFonts w:ascii="TimesEC" w:eastAsia="Times New Roman" w:hAnsi="TimesEC" w:cs="TimesEC"/>
      <w:sz w:val="24"/>
      <w:szCs w:val="24"/>
      <w:lang w:eastAsia="ru-RU"/>
    </w:rPr>
  </w:style>
  <w:style w:type="character" w:styleId="af5">
    <w:name w:val="FollowedHyperlink"/>
    <w:basedOn w:val="a0"/>
    <w:uiPriority w:val="99"/>
    <w:rsid w:val="00A7425A"/>
    <w:rPr>
      <w:rFonts w:cs="Times New Roman"/>
      <w:color w:val="800080"/>
      <w:u w:val="single"/>
    </w:rPr>
  </w:style>
  <w:style w:type="character" w:customStyle="1" w:styleId="DocumentMapChar">
    <w:name w:val="Document Map Char"/>
    <w:uiPriority w:val="99"/>
    <w:semiHidden/>
    <w:locked/>
    <w:rsid w:val="00A7425A"/>
    <w:rPr>
      <w:rFonts w:ascii="Tahoma" w:hAnsi="Tahoma"/>
      <w:sz w:val="16"/>
      <w:lang w:eastAsia="ru-RU"/>
    </w:rPr>
  </w:style>
  <w:style w:type="paragraph" w:styleId="af6">
    <w:name w:val="Document Map"/>
    <w:basedOn w:val="a"/>
    <w:link w:val="af7"/>
    <w:uiPriority w:val="99"/>
    <w:semiHidden/>
    <w:rsid w:val="00A7425A"/>
    <w:pPr>
      <w:ind w:firstLine="0"/>
      <w:jc w:val="left"/>
    </w:pPr>
    <w:rPr>
      <w:rFonts w:ascii="Tahoma" w:hAnsi="Tahoma"/>
      <w:sz w:val="16"/>
      <w:szCs w:val="16"/>
      <w:lang w:eastAsia="ru-RU"/>
    </w:rPr>
  </w:style>
  <w:style w:type="character" w:customStyle="1" w:styleId="af7">
    <w:name w:val="Схема документа Знак"/>
    <w:basedOn w:val="a0"/>
    <w:link w:val="af6"/>
    <w:uiPriority w:val="99"/>
    <w:semiHidden/>
    <w:locked/>
    <w:rsid w:val="005A7F30"/>
    <w:rPr>
      <w:rFonts w:ascii="Times New Roman" w:hAnsi="Times New Roman" w:cs="Times New Roman"/>
      <w:sz w:val="2"/>
      <w:lang w:eastAsia="en-US"/>
    </w:rPr>
  </w:style>
  <w:style w:type="paragraph" w:customStyle="1" w:styleId="11">
    <w:name w:val="Абзац списка1"/>
    <w:basedOn w:val="a"/>
    <w:uiPriority w:val="99"/>
    <w:rsid w:val="00A7425A"/>
    <w:pPr>
      <w:ind w:left="720"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2">
    <w:name w:val="заголовок 1"/>
    <w:basedOn w:val="a"/>
    <w:next w:val="a"/>
    <w:uiPriority w:val="99"/>
    <w:rsid w:val="00A7425A"/>
    <w:pPr>
      <w:keepNext/>
      <w:autoSpaceDE w:val="0"/>
      <w:autoSpaceDN w:val="0"/>
      <w:ind w:firstLine="0"/>
      <w:jc w:val="left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A7425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4">
    <w:name w:val="Знак Знак4"/>
    <w:uiPriority w:val="99"/>
    <w:locked/>
    <w:rsid w:val="00A7425A"/>
  </w:style>
  <w:style w:type="paragraph" w:styleId="af8">
    <w:name w:val="No Spacing"/>
    <w:uiPriority w:val="99"/>
    <w:qFormat/>
    <w:rsid w:val="00A7425A"/>
    <w:rPr>
      <w:sz w:val="22"/>
      <w:szCs w:val="22"/>
      <w:lang w:eastAsia="en-US"/>
    </w:rPr>
  </w:style>
  <w:style w:type="character" w:customStyle="1" w:styleId="blk">
    <w:name w:val="blk"/>
    <w:uiPriority w:val="99"/>
    <w:rsid w:val="00557509"/>
  </w:style>
  <w:style w:type="paragraph" w:customStyle="1" w:styleId="Default">
    <w:name w:val="Default"/>
    <w:uiPriority w:val="99"/>
    <w:rsid w:val="00557509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af9">
    <w:name w:val="Normal (Web)"/>
    <w:basedOn w:val="a"/>
    <w:uiPriority w:val="99"/>
    <w:rsid w:val="0055750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_"/>
    <w:link w:val="13"/>
    <w:uiPriority w:val="99"/>
    <w:locked/>
    <w:rsid w:val="00557509"/>
    <w:rPr>
      <w:rFonts w:ascii="Times New Roman" w:hAnsi="Times New Roman"/>
      <w:shd w:val="clear" w:color="auto" w:fill="FFFFFF"/>
    </w:rPr>
  </w:style>
  <w:style w:type="paragraph" w:customStyle="1" w:styleId="13">
    <w:name w:val="Основной текст1"/>
    <w:basedOn w:val="a"/>
    <w:link w:val="afa"/>
    <w:uiPriority w:val="99"/>
    <w:rsid w:val="00557509"/>
    <w:pPr>
      <w:widowControl w:val="0"/>
      <w:shd w:val="clear" w:color="auto" w:fill="FFFFFF"/>
      <w:spacing w:line="264" w:lineRule="auto"/>
      <w:ind w:firstLine="400"/>
    </w:pPr>
    <w:rPr>
      <w:rFonts w:ascii="Times New Roman" w:hAnsi="Times New Roman"/>
      <w:sz w:val="20"/>
      <w:szCs w:val="20"/>
    </w:rPr>
  </w:style>
  <w:style w:type="table" w:customStyle="1" w:styleId="14">
    <w:name w:val="Сетка таблицы1"/>
    <w:uiPriority w:val="99"/>
    <w:rsid w:val="00557509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b">
    <w:name w:val="Table Grid"/>
    <w:basedOn w:val="a1"/>
    <w:uiPriority w:val="99"/>
    <w:rsid w:val="00557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footnote text"/>
    <w:basedOn w:val="a"/>
    <w:link w:val="afd"/>
    <w:uiPriority w:val="99"/>
    <w:semiHidden/>
    <w:rsid w:val="00557509"/>
    <w:pPr>
      <w:spacing w:line="276" w:lineRule="auto"/>
      <w:ind w:left="227" w:hanging="227"/>
    </w:pPr>
    <w:rPr>
      <w:szCs w:val="20"/>
    </w:rPr>
  </w:style>
  <w:style w:type="character" w:customStyle="1" w:styleId="afd">
    <w:name w:val="Текст сноски Знак"/>
    <w:basedOn w:val="a0"/>
    <w:link w:val="afc"/>
    <w:uiPriority w:val="99"/>
    <w:semiHidden/>
    <w:locked/>
    <w:rsid w:val="00557509"/>
    <w:rPr>
      <w:rFonts w:ascii="Calibri" w:hAnsi="Calibri" w:cs="Times New Roman"/>
      <w:sz w:val="20"/>
      <w:szCs w:val="20"/>
    </w:rPr>
  </w:style>
  <w:style w:type="character" w:styleId="afe">
    <w:name w:val="footnote reference"/>
    <w:basedOn w:val="a0"/>
    <w:uiPriority w:val="99"/>
    <w:semiHidden/>
    <w:rsid w:val="00557509"/>
    <w:rPr>
      <w:rFonts w:cs="Times New Roman"/>
      <w:vertAlign w:val="superscript"/>
    </w:rPr>
  </w:style>
  <w:style w:type="character" w:customStyle="1" w:styleId="15">
    <w:name w:val="Схема документа Знак1"/>
    <w:basedOn w:val="a0"/>
    <w:uiPriority w:val="99"/>
    <w:semiHidden/>
    <w:rsid w:val="002C53B6"/>
    <w:rPr>
      <w:rFonts w:ascii="Segoe UI" w:hAnsi="Segoe UI" w:cs="Segoe U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72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7</Pages>
  <Words>849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В. Стукалов</dc:creator>
  <cp:keywords/>
  <dc:description/>
  <cp:lastModifiedBy>Admin</cp:lastModifiedBy>
  <cp:revision>49</cp:revision>
  <cp:lastPrinted>2021-06-24T10:18:00Z</cp:lastPrinted>
  <dcterms:created xsi:type="dcterms:W3CDTF">2021-05-21T08:58:00Z</dcterms:created>
  <dcterms:modified xsi:type="dcterms:W3CDTF">2021-09-13T10:14:00Z</dcterms:modified>
</cp:coreProperties>
</file>